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6841" w14:textId="77777777" w:rsidR="00F243D3" w:rsidRPr="00F243D3" w:rsidRDefault="00F243D3" w:rsidP="00F243D3">
      <w:pPr>
        <w:rPr>
          <w:rFonts w:ascii="Times New Roman" w:hAnsi="Times New Roman" w:cs="Times New Roman"/>
          <w:sz w:val="28"/>
          <w:szCs w:val="28"/>
        </w:rPr>
      </w:pPr>
      <w:r w:rsidRPr="00F243D3">
        <w:rPr>
          <w:rFonts w:ascii="Times New Roman" w:hAnsi="Times New Roman" w:cs="Times New Roman"/>
          <w:sz w:val="28"/>
          <w:szCs w:val="28"/>
        </w:rPr>
        <w:t>I. Теоретический этап профессионального экзамена</w:t>
      </w:r>
    </w:p>
    <w:p w14:paraId="59046D6E" w14:textId="74E16CAB" w:rsidR="00F243D3" w:rsidRPr="00F243D3" w:rsidRDefault="00F243D3" w:rsidP="00F243D3">
      <w:pPr>
        <w:rPr>
          <w:rFonts w:ascii="Times New Roman" w:hAnsi="Times New Roman" w:cs="Times New Roman"/>
          <w:sz w:val="28"/>
          <w:szCs w:val="28"/>
        </w:rPr>
      </w:pPr>
      <w:r w:rsidRPr="00F243D3">
        <w:rPr>
          <w:rFonts w:ascii="Times New Roman" w:hAnsi="Times New Roman" w:cs="Times New Roman"/>
          <w:sz w:val="28"/>
          <w:szCs w:val="28"/>
        </w:rPr>
        <w:t>Необходимо отметить правильные ответы на тестовые вопросы или выбрать правильные</w:t>
      </w:r>
      <w:r w:rsidRPr="00F243D3">
        <w:rPr>
          <w:rFonts w:ascii="Times New Roman" w:hAnsi="Times New Roman" w:cs="Times New Roman"/>
          <w:sz w:val="28"/>
          <w:szCs w:val="28"/>
        </w:rPr>
        <w:t xml:space="preserve"> </w:t>
      </w:r>
      <w:r w:rsidRPr="00F243D3">
        <w:rPr>
          <w:rFonts w:ascii="Times New Roman" w:hAnsi="Times New Roman" w:cs="Times New Roman"/>
          <w:sz w:val="28"/>
          <w:szCs w:val="28"/>
        </w:rPr>
        <w:t>утверждения.</w:t>
      </w:r>
    </w:p>
    <w:p w14:paraId="7808C000" w14:textId="77777777" w:rsid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</w:p>
    <w:p w14:paraId="5E211231" w14:textId="5C9BDBBF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1. Почему магнитопровод асинхронного двигателя набирают из тонких листов</w:t>
      </w:r>
      <w:r w:rsidRPr="00F243D3">
        <w:rPr>
          <w:rFonts w:ascii="Times New Roman" w:hAnsi="Times New Roman" w:cs="Times New Roman"/>
          <w:sz w:val="24"/>
          <w:szCs w:val="24"/>
        </w:rPr>
        <w:t xml:space="preserve"> </w:t>
      </w:r>
      <w:r w:rsidRPr="00F243D3">
        <w:rPr>
          <w:rFonts w:ascii="Times New Roman" w:hAnsi="Times New Roman" w:cs="Times New Roman"/>
          <w:sz w:val="24"/>
          <w:szCs w:val="24"/>
        </w:rPr>
        <w:t>электротехнической стали, изолированных лаком друг от друга?</w:t>
      </w:r>
    </w:p>
    <w:p w14:paraId="33B43536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а) для уменьшения потерь на вихревые токи;</w:t>
      </w:r>
    </w:p>
    <w:p w14:paraId="236A3A67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б) для уменьшения потерь на гистерезис (перемагничивание);</w:t>
      </w:r>
    </w:p>
    <w:p w14:paraId="3D4F3678" w14:textId="624A0D18" w:rsid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в) для упрощения конструкции магнитопровода.</w:t>
      </w:r>
    </w:p>
    <w:p w14:paraId="4DE54256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</w:p>
    <w:p w14:paraId="22E96426" w14:textId="6F2EB74E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2. Какой прибор используется для измерения электрической мощности?</w:t>
      </w:r>
    </w:p>
    <w:p w14:paraId="040DC056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а) амперметр;</w:t>
      </w:r>
    </w:p>
    <w:p w14:paraId="1E984B7B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б) вольтметр;</w:t>
      </w:r>
    </w:p>
    <w:p w14:paraId="539475EA" w14:textId="6E3B11E9" w:rsid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в) ваттметр.</w:t>
      </w:r>
    </w:p>
    <w:p w14:paraId="6B2B0B1B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</w:p>
    <w:p w14:paraId="017C6FBF" w14:textId="6D560790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3. Для эскалаторов с углом наклона более 30° номинальная скорость должна быть:</w:t>
      </w:r>
    </w:p>
    <w:p w14:paraId="7658F191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а) не более 0,5 м/с;</w:t>
      </w:r>
    </w:p>
    <w:p w14:paraId="4D3834E2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б) не более 0,75 м/с;</w:t>
      </w:r>
    </w:p>
    <w:p w14:paraId="0051A53C" w14:textId="186D09CA" w:rsid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в) не более 0,90 м/с.</w:t>
      </w:r>
    </w:p>
    <w:p w14:paraId="2A1D4235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</w:p>
    <w:p w14:paraId="4DF3348A" w14:textId="0CB17CA9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4. Угол наклона эскалатора при высотах транспортирования пассажиров,</w:t>
      </w:r>
      <w:r w:rsidRPr="00F243D3">
        <w:rPr>
          <w:rFonts w:ascii="Times New Roman" w:hAnsi="Times New Roman" w:cs="Times New Roman"/>
          <w:sz w:val="24"/>
          <w:szCs w:val="24"/>
        </w:rPr>
        <w:t xml:space="preserve"> </w:t>
      </w:r>
      <w:r w:rsidRPr="00F243D3">
        <w:rPr>
          <w:rFonts w:ascii="Times New Roman" w:hAnsi="Times New Roman" w:cs="Times New Roman"/>
          <w:sz w:val="24"/>
          <w:szCs w:val="24"/>
        </w:rPr>
        <w:t>превышающих 6м должен быть:</w:t>
      </w:r>
    </w:p>
    <w:p w14:paraId="7F62CE60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а) не более 30 градусов;</w:t>
      </w:r>
    </w:p>
    <w:p w14:paraId="0C942287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б) не более 35 градусов;</w:t>
      </w:r>
    </w:p>
    <w:p w14:paraId="29FD4D04" w14:textId="10081EDD" w:rsid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в) не более 12 градусов.</w:t>
      </w:r>
    </w:p>
    <w:p w14:paraId="2294B1FE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</w:p>
    <w:p w14:paraId="7580603A" w14:textId="3D7D2F78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5. В каких случаях требуется устанавливать аварийные двери в шахте лифта?</w:t>
      </w:r>
    </w:p>
    <w:p w14:paraId="291F604B" w14:textId="4E6A0ACC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а) при расстоянии между порогами проёмов дверей по высоте шахты лифта на смежных</w:t>
      </w:r>
      <w:r w:rsidRPr="00F243D3">
        <w:rPr>
          <w:rFonts w:ascii="Times New Roman" w:hAnsi="Times New Roman" w:cs="Times New Roman"/>
          <w:sz w:val="24"/>
          <w:szCs w:val="24"/>
        </w:rPr>
        <w:t xml:space="preserve"> </w:t>
      </w:r>
      <w:r w:rsidRPr="00F243D3">
        <w:rPr>
          <w:rFonts w:ascii="Times New Roman" w:hAnsi="Times New Roman" w:cs="Times New Roman"/>
          <w:sz w:val="24"/>
          <w:szCs w:val="24"/>
        </w:rPr>
        <w:t>этажных площадках более 11000мм;</w:t>
      </w:r>
    </w:p>
    <w:p w14:paraId="15BD86B5" w14:textId="3AC528BD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б) при возможности перехода пассажиров из кабины одного лифта в кабину соседнего лифта</w:t>
      </w:r>
      <w:r w:rsidRPr="00F243D3">
        <w:rPr>
          <w:rFonts w:ascii="Times New Roman" w:hAnsi="Times New Roman" w:cs="Times New Roman"/>
          <w:sz w:val="24"/>
          <w:szCs w:val="24"/>
        </w:rPr>
        <w:t xml:space="preserve"> </w:t>
      </w:r>
      <w:r w:rsidRPr="00F243D3">
        <w:rPr>
          <w:rFonts w:ascii="Times New Roman" w:hAnsi="Times New Roman" w:cs="Times New Roman"/>
          <w:sz w:val="24"/>
          <w:szCs w:val="24"/>
        </w:rPr>
        <w:t>в шахте;</w:t>
      </w:r>
    </w:p>
    <w:p w14:paraId="22E58A13" w14:textId="38B89E65" w:rsid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в) при запрещении транспортирования людей в кабине лифта.</w:t>
      </w:r>
    </w:p>
    <w:p w14:paraId="1DA16A53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</w:p>
    <w:p w14:paraId="12E9624D" w14:textId="6C66FD5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lastRenderedPageBreak/>
        <w:t>6. Электрический выключатель, контролирующий закрытие двери кабины лифта</w:t>
      </w:r>
      <w:r w:rsidRPr="00F243D3">
        <w:rPr>
          <w:rFonts w:ascii="Times New Roman" w:hAnsi="Times New Roman" w:cs="Times New Roman"/>
          <w:sz w:val="24"/>
          <w:szCs w:val="24"/>
        </w:rPr>
        <w:t xml:space="preserve"> </w:t>
      </w:r>
      <w:r w:rsidRPr="00F243D3">
        <w:rPr>
          <w:rFonts w:ascii="Times New Roman" w:hAnsi="Times New Roman" w:cs="Times New Roman"/>
          <w:sz w:val="24"/>
          <w:szCs w:val="24"/>
        </w:rPr>
        <w:t>предназначен для:</w:t>
      </w:r>
    </w:p>
    <w:p w14:paraId="4FB4D268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а) контроля запирания двери кабины до начала её пуска и движения;</w:t>
      </w:r>
    </w:p>
    <w:p w14:paraId="66F8C395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б) контроля привода автоматической двери кабины;</w:t>
      </w:r>
    </w:p>
    <w:p w14:paraId="7074293B" w14:textId="4611F61B" w:rsid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в) контроля реверсирования двери кабины при её встрече с каким-либо препятствием.</w:t>
      </w:r>
    </w:p>
    <w:p w14:paraId="3A1B3B42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</w:p>
    <w:p w14:paraId="225E382A" w14:textId="56E46389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7. Для какой из указанных электрических цепей должны быть предусмотрены</w:t>
      </w:r>
      <w:r w:rsidRPr="00F243D3">
        <w:rPr>
          <w:rFonts w:ascii="Times New Roman" w:hAnsi="Times New Roman" w:cs="Times New Roman"/>
          <w:sz w:val="24"/>
          <w:szCs w:val="24"/>
        </w:rPr>
        <w:t xml:space="preserve"> </w:t>
      </w:r>
      <w:r w:rsidRPr="00F243D3">
        <w:rPr>
          <w:rFonts w:ascii="Times New Roman" w:hAnsi="Times New Roman" w:cs="Times New Roman"/>
          <w:sz w:val="24"/>
          <w:szCs w:val="24"/>
        </w:rPr>
        <w:t>отдельные выключатели?</w:t>
      </w:r>
    </w:p>
    <w:p w14:paraId="5CB0278A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а) двусторонней переговорной связи из кабины;</w:t>
      </w:r>
    </w:p>
    <w:p w14:paraId="6CE9CDB8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б) аварийной сигнализации;</w:t>
      </w:r>
    </w:p>
    <w:p w14:paraId="6085FDF5" w14:textId="139D724F" w:rsid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в) освещения помещений для размещения оборудования.</w:t>
      </w:r>
    </w:p>
    <w:p w14:paraId="1A370C61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</w:p>
    <w:p w14:paraId="72545B9A" w14:textId="3A297972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8. Зазор между двумя следующими друг за другом ступенями эскалаторов или</w:t>
      </w:r>
      <w:r w:rsidRPr="00F243D3">
        <w:rPr>
          <w:rFonts w:ascii="Times New Roman" w:hAnsi="Times New Roman" w:cs="Times New Roman"/>
          <w:sz w:val="24"/>
          <w:szCs w:val="24"/>
        </w:rPr>
        <w:t xml:space="preserve"> </w:t>
      </w:r>
      <w:r w:rsidRPr="00F243D3">
        <w:rPr>
          <w:rFonts w:ascii="Times New Roman" w:hAnsi="Times New Roman" w:cs="Times New Roman"/>
          <w:sz w:val="24"/>
          <w:szCs w:val="24"/>
        </w:rPr>
        <w:t>пластинами пассажирского конвейера в любом положении на рабочей ветви, измеренный у</w:t>
      </w:r>
      <w:r w:rsidRPr="00F243D3">
        <w:rPr>
          <w:rFonts w:ascii="Times New Roman" w:hAnsi="Times New Roman" w:cs="Times New Roman"/>
          <w:sz w:val="24"/>
          <w:szCs w:val="24"/>
        </w:rPr>
        <w:t xml:space="preserve"> </w:t>
      </w:r>
      <w:r w:rsidRPr="00F243D3">
        <w:rPr>
          <w:rFonts w:ascii="Times New Roman" w:hAnsi="Times New Roman" w:cs="Times New Roman"/>
          <w:sz w:val="24"/>
          <w:szCs w:val="24"/>
        </w:rPr>
        <w:t>поверхности настила не должен превышать:</w:t>
      </w:r>
    </w:p>
    <w:p w14:paraId="41FDA113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а) 8 мм;</w:t>
      </w:r>
    </w:p>
    <w:p w14:paraId="3A191B49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б) 6 мм;</w:t>
      </w:r>
    </w:p>
    <w:p w14:paraId="7038A100" w14:textId="6424E287" w:rsid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в) 10 мм.</w:t>
      </w:r>
    </w:p>
    <w:p w14:paraId="76134642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</w:p>
    <w:p w14:paraId="633012F4" w14:textId="627B3504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9. Как следует рассматривать привод платформы с наклонным перемещением со</w:t>
      </w:r>
      <w:r w:rsidRPr="00F243D3">
        <w:rPr>
          <w:rFonts w:ascii="Times New Roman" w:hAnsi="Times New Roman" w:cs="Times New Roman"/>
          <w:sz w:val="24"/>
          <w:szCs w:val="24"/>
        </w:rPr>
        <w:t xml:space="preserve"> </w:t>
      </w:r>
      <w:r w:rsidRPr="00F243D3">
        <w:rPr>
          <w:rFonts w:ascii="Times New Roman" w:hAnsi="Times New Roman" w:cs="Times New Roman"/>
          <w:sz w:val="24"/>
          <w:szCs w:val="24"/>
        </w:rPr>
        <w:t>звёздочкой и цепью, если цепь в указанном приводе неподвижна?</w:t>
      </w:r>
    </w:p>
    <w:p w14:paraId="21D35672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а) как поддерживающее устройство привода для её направляющих;</w:t>
      </w:r>
    </w:p>
    <w:p w14:paraId="43A827A2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б) как привод с реечной передачей;</w:t>
      </w:r>
    </w:p>
    <w:p w14:paraId="250551FD" w14:textId="2BADD244" w:rsid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в) как привод со звёздочкой и цепью.</w:t>
      </w:r>
    </w:p>
    <w:p w14:paraId="46683F30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</w:p>
    <w:p w14:paraId="6D0866A9" w14:textId="3EDF308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10. Отклонение от параллельности открытой поверхности стальных закладных</w:t>
      </w:r>
      <w:r w:rsidRPr="00F243D3">
        <w:rPr>
          <w:rFonts w:ascii="Times New Roman" w:hAnsi="Times New Roman" w:cs="Times New Roman"/>
          <w:sz w:val="24"/>
          <w:szCs w:val="24"/>
        </w:rPr>
        <w:t xml:space="preserve"> </w:t>
      </w:r>
      <w:r w:rsidRPr="00F243D3">
        <w:rPr>
          <w:rFonts w:ascii="Times New Roman" w:hAnsi="Times New Roman" w:cs="Times New Roman"/>
          <w:sz w:val="24"/>
          <w:szCs w:val="24"/>
        </w:rPr>
        <w:t>изделий относительно базовой поверхности строительного элемента должно быть:</w:t>
      </w:r>
    </w:p>
    <w:p w14:paraId="0E81FC33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а) не более 3мм;</w:t>
      </w:r>
    </w:p>
    <w:p w14:paraId="2BB4F816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б) не более 2мм;</w:t>
      </w:r>
    </w:p>
    <w:p w14:paraId="589E2960" w14:textId="12CB60EE" w:rsid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в) не более 1мм.</w:t>
      </w:r>
    </w:p>
    <w:p w14:paraId="1F523BFE" w14:textId="77777777" w:rsidR="00D04AA1" w:rsidRPr="00F243D3" w:rsidRDefault="00D04AA1" w:rsidP="00F243D3">
      <w:pPr>
        <w:rPr>
          <w:rFonts w:ascii="Times New Roman" w:hAnsi="Times New Roman" w:cs="Times New Roman"/>
          <w:sz w:val="24"/>
          <w:szCs w:val="24"/>
        </w:rPr>
      </w:pPr>
    </w:p>
    <w:p w14:paraId="6993888E" w14:textId="77777777" w:rsidR="00F243D3" w:rsidRPr="00D04AA1" w:rsidRDefault="00F243D3" w:rsidP="00F243D3">
      <w:pPr>
        <w:rPr>
          <w:rFonts w:ascii="Times New Roman" w:hAnsi="Times New Roman" w:cs="Times New Roman"/>
          <w:sz w:val="28"/>
          <w:szCs w:val="28"/>
        </w:rPr>
      </w:pPr>
      <w:r w:rsidRPr="00D04AA1">
        <w:rPr>
          <w:rFonts w:ascii="Times New Roman" w:hAnsi="Times New Roman" w:cs="Times New Roman"/>
          <w:sz w:val="28"/>
          <w:szCs w:val="28"/>
        </w:rPr>
        <w:t>II. Практический этап профессионального экзамена</w:t>
      </w:r>
    </w:p>
    <w:p w14:paraId="5BEAA752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Условия выполнения заданий:</w:t>
      </w:r>
    </w:p>
    <w:p w14:paraId="5421D8AB" w14:textId="580A9D27" w:rsidR="00F243D3" w:rsidRPr="00F243D3" w:rsidRDefault="00D04AA1" w:rsidP="00F24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F243D3" w:rsidRPr="00F243D3">
        <w:rPr>
          <w:rFonts w:ascii="Times New Roman" w:hAnsi="Times New Roman" w:cs="Times New Roman"/>
          <w:sz w:val="24"/>
          <w:szCs w:val="24"/>
        </w:rPr>
        <w:t>оискатель</w:t>
      </w:r>
      <w:proofErr w:type="spellEnd"/>
      <w:r w:rsidR="00F243D3" w:rsidRPr="00F243D3">
        <w:rPr>
          <w:rFonts w:ascii="Times New Roman" w:hAnsi="Times New Roman" w:cs="Times New Roman"/>
          <w:sz w:val="24"/>
          <w:szCs w:val="24"/>
        </w:rPr>
        <w:t xml:space="preserve"> выполняет 3 задания из разных трудовых функций, используя макеты</w:t>
      </w:r>
    </w:p>
    <w:p w14:paraId="3181F6D5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lastRenderedPageBreak/>
        <w:t>рабочей документации, комплект технической и эксплуатационной документации,</w:t>
      </w:r>
    </w:p>
    <w:p w14:paraId="61E713A2" w14:textId="2A3BCC04" w:rsid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необходимые нормативные документы;</w:t>
      </w:r>
    </w:p>
    <w:p w14:paraId="530E900A" w14:textId="77777777" w:rsidR="00D04AA1" w:rsidRPr="00F243D3" w:rsidRDefault="00D04AA1" w:rsidP="00F243D3">
      <w:pPr>
        <w:rPr>
          <w:rFonts w:ascii="Times New Roman" w:hAnsi="Times New Roman" w:cs="Times New Roman"/>
          <w:sz w:val="24"/>
          <w:szCs w:val="24"/>
        </w:rPr>
      </w:pPr>
    </w:p>
    <w:p w14:paraId="78E907EA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1. Монтаж л</w:t>
      </w:r>
      <w:bookmarkStart w:id="0" w:name="_GoBack"/>
      <w:bookmarkEnd w:id="0"/>
      <w:r w:rsidRPr="00F243D3">
        <w:rPr>
          <w:rFonts w:ascii="Times New Roman" w:hAnsi="Times New Roman" w:cs="Times New Roman"/>
          <w:sz w:val="24"/>
          <w:szCs w:val="24"/>
        </w:rPr>
        <w:t>ебедки лифта на раме с использованием грузоподъемного механизма.</w:t>
      </w:r>
    </w:p>
    <w:p w14:paraId="1EE18296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2. Монтаж балюстрады поэтажного эскалатора.</w:t>
      </w:r>
    </w:p>
    <w:p w14:paraId="4C5B8198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3. Проверка соответствия оборудования платформы подъемной для инвалидов</w:t>
      </w:r>
    </w:p>
    <w:p w14:paraId="6D877A89" w14:textId="77777777" w:rsidR="00F243D3" w:rsidRPr="00F243D3" w:rsidRDefault="00F243D3" w:rsidP="00F243D3">
      <w:pPr>
        <w:rPr>
          <w:rFonts w:ascii="Times New Roman" w:hAnsi="Times New Roman" w:cs="Times New Roman"/>
          <w:sz w:val="24"/>
          <w:szCs w:val="24"/>
        </w:rPr>
      </w:pPr>
      <w:r w:rsidRPr="00F243D3">
        <w:rPr>
          <w:rFonts w:ascii="Times New Roman" w:hAnsi="Times New Roman" w:cs="Times New Roman"/>
          <w:sz w:val="24"/>
          <w:szCs w:val="24"/>
        </w:rPr>
        <w:t>комплектовочной ведомости и упаковочному листу.</w:t>
      </w:r>
    </w:p>
    <w:p w14:paraId="4625ACB9" w14:textId="70B8C09F" w:rsidR="005F385E" w:rsidRPr="00F243D3" w:rsidRDefault="005F385E" w:rsidP="00F243D3">
      <w:pPr>
        <w:rPr>
          <w:rFonts w:ascii="Times New Roman" w:hAnsi="Times New Roman" w:cs="Times New Roman"/>
          <w:sz w:val="24"/>
          <w:szCs w:val="24"/>
        </w:rPr>
      </w:pPr>
    </w:p>
    <w:sectPr w:rsidR="005F385E" w:rsidRPr="00F2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5E"/>
    <w:rsid w:val="005F385E"/>
    <w:rsid w:val="00D04AA1"/>
    <w:rsid w:val="00F2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D565"/>
  <w15:chartTrackingRefBased/>
  <w15:docId w15:val="{4EB1DF02-069C-4314-A41A-B7BFD645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2022-06-03T07:23:00Z</dcterms:created>
  <dcterms:modified xsi:type="dcterms:W3CDTF">2022-06-03T07:36:00Z</dcterms:modified>
</cp:coreProperties>
</file>